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Pr="0071121B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January 19, 2016</w:t>
      </w:r>
      <w:r w:rsidR="0071121B">
        <w:rPr>
          <w:rFonts w:ascii="Times New Roman" w:hAnsi="Times New Roman" w:cs="Times New Roman"/>
          <w:sz w:val="24"/>
          <w:szCs w:val="24"/>
        </w:rPr>
        <w:t xml:space="preserve">, </w:t>
      </w:r>
      <w:r w:rsidR="0071121B">
        <w:rPr>
          <w:rFonts w:ascii="Times New Roman" w:hAnsi="Times New Roman" w:cs="Times New Roman"/>
          <w:b/>
          <w:sz w:val="24"/>
          <w:szCs w:val="24"/>
        </w:rPr>
        <w:t>6:30 p.m.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waive the reading of the November 9, 2015 and December 14, 2015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EB3E39" w:rsidRDefault="00EB3E39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schedule.</w:t>
      </w:r>
    </w:p>
    <w:p w:rsidR="00EB3E39" w:rsidRDefault="00EB3E39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scout house.</w:t>
      </w:r>
    </w:p>
    <w:p w:rsidR="00EB3E39" w:rsidRDefault="0071121B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planning for ADA swing.</w:t>
      </w:r>
    </w:p>
    <w:p w:rsidR="0071121B" w:rsidRDefault="0071121B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baseball.</w:t>
      </w:r>
    </w:p>
    <w:p w:rsidR="0071121B" w:rsidRDefault="0071121B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multi-county swim pass.</w:t>
      </w:r>
    </w:p>
    <w:p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3E39" w:rsidRDefault="0071121B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71121B" w:rsidRDefault="0071121B" w:rsidP="007112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motion o</w:t>
      </w:r>
      <w:r w:rsidR="00C25339">
        <w:rPr>
          <w:rFonts w:ascii="Times New Roman" w:hAnsi="Times New Roman" w:cs="Times New Roman"/>
          <w:sz w:val="24"/>
          <w:szCs w:val="24"/>
        </w:rPr>
        <w:t>n establishing disc golf league; presenter Kevin Diedrich.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date Tuesday, February 16,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2A6D55"/>
    <w:rsid w:val="0071121B"/>
    <w:rsid w:val="00C25339"/>
    <w:rsid w:val="00C83931"/>
    <w:rsid w:val="00E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Kevin VonTayson</cp:lastModifiedBy>
  <cp:revision>2</cp:revision>
  <cp:lastPrinted>2016-01-15T17:56:00Z</cp:lastPrinted>
  <dcterms:created xsi:type="dcterms:W3CDTF">2016-01-18T21:16:00Z</dcterms:created>
  <dcterms:modified xsi:type="dcterms:W3CDTF">2016-01-18T21:16:00Z</dcterms:modified>
</cp:coreProperties>
</file>